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0CCA" w:rsidRPr="00273022" w:rsidRDefault="006F71F0" w:rsidP="00AE771C">
      <w:pPr>
        <w:tabs>
          <w:tab w:val="left" w:pos="142"/>
        </w:tabs>
        <w:spacing w:line="700" w:lineRule="exact"/>
        <w:jc w:val="center"/>
        <w:rPr>
          <w:rFonts w:ascii="黑体" w:eastAsia="黑体" w:hAnsi="黑体"/>
          <w:bCs/>
          <w:sz w:val="32"/>
          <w:szCs w:val="28"/>
        </w:rPr>
      </w:pPr>
      <w:r w:rsidRPr="00BA63DF">
        <w:rPr>
          <w:rFonts w:ascii="Times New Roman" w:eastAsia="黑体" w:hAnsi="Times New Roman" w:cs="Times New Roman"/>
          <w:sz w:val="32"/>
        </w:rPr>
        <w:t>专业学位研究生</w:t>
      </w:r>
      <w:r>
        <w:rPr>
          <w:rFonts w:ascii="Times New Roman" w:eastAsia="黑体" w:hAnsi="Times New Roman" w:cs="Times New Roman" w:hint="eastAsia"/>
          <w:sz w:val="32"/>
        </w:rPr>
        <w:t>“</w:t>
      </w:r>
      <w:r w:rsidR="00294135" w:rsidRPr="00273022">
        <w:rPr>
          <w:rFonts w:ascii="黑体" w:eastAsia="黑体" w:hAnsi="黑体" w:hint="eastAsia"/>
          <w:bCs/>
          <w:sz w:val="32"/>
          <w:szCs w:val="28"/>
        </w:rPr>
        <w:t>建三江绿色数字农业</w:t>
      </w:r>
      <w:r>
        <w:rPr>
          <w:rFonts w:ascii="黑体" w:eastAsia="黑体" w:hAnsi="黑体" w:hint="eastAsia"/>
          <w:bCs/>
          <w:sz w:val="32"/>
          <w:szCs w:val="28"/>
        </w:rPr>
        <w:t>”</w:t>
      </w:r>
      <w:r w:rsidRPr="00273022">
        <w:rPr>
          <w:rFonts w:ascii="黑体" w:eastAsia="黑体" w:hAnsi="黑体" w:hint="eastAsia"/>
          <w:bCs/>
          <w:sz w:val="32"/>
          <w:szCs w:val="28"/>
        </w:rPr>
        <w:t>专项</w:t>
      </w:r>
      <w:r w:rsidR="00294135" w:rsidRPr="00273022">
        <w:rPr>
          <w:rFonts w:ascii="黑体" w:eastAsia="黑体" w:hAnsi="黑体" w:hint="eastAsia"/>
          <w:bCs/>
          <w:sz w:val="32"/>
          <w:szCs w:val="28"/>
        </w:rPr>
        <w:t>简介</w:t>
      </w:r>
    </w:p>
    <w:p w:rsidR="006F71F0" w:rsidRDefault="006F71F0" w:rsidP="006F71F0">
      <w:pPr>
        <w:tabs>
          <w:tab w:val="left" w:pos="142"/>
        </w:tabs>
        <w:spacing w:line="440" w:lineRule="exact"/>
        <w:rPr>
          <w:rFonts w:ascii="Times New Roman" w:eastAsia="仿宋" w:hAnsi="Times New Roman" w:cs="Times New Roman"/>
          <w:b/>
          <w:bCs/>
          <w:sz w:val="24"/>
          <w:szCs w:val="24"/>
        </w:rPr>
      </w:pPr>
    </w:p>
    <w:p w:rsidR="00ED0CCA" w:rsidRPr="006F71F0" w:rsidRDefault="00AE771C" w:rsidP="006F71F0">
      <w:pPr>
        <w:tabs>
          <w:tab w:val="left" w:pos="142"/>
        </w:tabs>
        <w:spacing w:line="440" w:lineRule="exact"/>
        <w:rPr>
          <w:rFonts w:ascii="Times New Roman" w:eastAsia="仿宋" w:hAnsi="Times New Roman" w:cs="Times New Roman"/>
          <w:b/>
          <w:bCs/>
          <w:sz w:val="24"/>
          <w:szCs w:val="24"/>
        </w:rPr>
      </w:pPr>
      <w:r w:rsidRPr="006F71F0">
        <w:rPr>
          <w:rFonts w:ascii="Times New Roman" w:eastAsia="仿宋" w:hAnsi="Times New Roman" w:cs="Times New Roman"/>
          <w:b/>
          <w:bCs/>
          <w:sz w:val="24"/>
          <w:szCs w:val="24"/>
        </w:rPr>
        <w:t>一、</w:t>
      </w:r>
      <w:r w:rsidR="00294135" w:rsidRPr="006F71F0">
        <w:rPr>
          <w:rFonts w:ascii="Times New Roman" w:eastAsia="仿宋" w:hAnsi="Times New Roman" w:cs="Times New Roman"/>
          <w:b/>
          <w:bCs/>
          <w:sz w:val="24"/>
          <w:szCs w:val="24"/>
        </w:rPr>
        <w:t>培养目标</w:t>
      </w:r>
    </w:p>
    <w:p w:rsidR="00ED0CCA" w:rsidRPr="006F71F0" w:rsidRDefault="00294135" w:rsidP="006F71F0">
      <w:pPr>
        <w:tabs>
          <w:tab w:val="left" w:pos="142"/>
        </w:tabs>
        <w:spacing w:line="440" w:lineRule="exact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6F71F0">
        <w:rPr>
          <w:rFonts w:ascii="Times New Roman" w:eastAsia="仿宋" w:hAnsi="Times New Roman" w:cs="Times New Roman"/>
          <w:sz w:val="24"/>
          <w:szCs w:val="24"/>
        </w:rPr>
        <w:t>该专项面向国家农业绿色数字化智慧化转型需求，旨在培养熟练掌握农业绿色发展关键技术与知识、具有</w:t>
      </w:r>
      <w:r w:rsidRPr="006F71F0">
        <w:rPr>
          <w:rFonts w:ascii="Times New Roman" w:eastAsia="仿宋" w:hAnsi="Times New Roman" w:cs="Times New Roman"/>
          <w:sz w:val="24"/>
          <w:szCs w:val="24"/>
        </w:rPr>
        <w:t>‘</w:t>
      </w:r>
      <w:r w:rsidRPr="006F71F0">
        <w:rPr>
          <w:rFonts w:ascii="Times New Roman" w:eastAsia="仿宋" w:hAnsi="Times New Roman" w:cs="Times New Roman"/>
          <w:sz w:val="24"/>
          <w:szCs w:val="24"/>
        </w:rPr>
        <w:t>三农</w:t>
      </w:r>
      <w:r w:rsidRPr="006F71F0">
        <w:rPr>
          <w:rFonts w:ascii="Times New Roman" w:eastAsia="仿宋" w:hAnsi="Times New Roman" w:cs="Times New Roman"/>
          <w:sz w:val="24"/>
          <w:szCs w:val="24"/>
        </w:rPr>
        <w:t>’</w:t>
      </w:r>
      <w:r w:rsidRPr="006F71F0">
        <w:rPr>
          <w:rFonts w:ascii="Times New Roman" w:eastAsia="仿宋" w:hAnsi="Times New Roman" w:cs="Times New Roman"/>
          <w:sz w:val="24"/>
          <w:szCs w:val="24"/>
        </w:rPr>
        <w:t>情怀、综合能力强的数字农业高层次应用型复合人才。</w:t>
      </w:r>
    </w:p>
    <w:p w:rsidR="00ED0CCA" w:rsidRPr="006F71F0" w:rsidRDefault="00294135" w:rsidP="006F71F0">
      <w:pPr>
        <w:tabs>
          <w:tab w:val="left" w:pos="142"/>
        </w:tabs>
        <w:spacing w:line="440" w:lineRule="exact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6F71F0">
        <w:rPr>
          <w:rFonts w:ascii="Times New Roman" w:eastAsia="仿宋" w:hAnsi="Times New Roman" w:cs="Times New Roman"/>
          <w:sz w:val="24"/>
          <w:szCs w:val="24"/>
        </w:rPr>
        <w:t>该专项是由我校资源与环境学院牵头，资源与环境学院、土地科学与技术学院、信息与电气工程学院、水利与土木工程学院、工学院、农学院等多学科团队合作。</w:t>
      </w:r>
    </w:p>
    <w:p w:rsidR="006F71F0" w:rsidRDefault="006F71F0" w:rsidP="006F71F0">
      <w:pPr>
        <w:tabs>
          <w:tab w:val="left" w:pos="142"/>
        </w:tabs>
        <w:spacing w:line="440" w:lineRule="exact"/>
        <w:rPr>
          <w:rFonts w:ascii="Times New Roman" w:eastAsia="仿宋" w:hAnsi="Times New Roman" w:cs="Times New Roman"/>
          <w:b/>
          <w:bCs/>
          <w:sz w:val="24"/>
          <w:szCs w:val="24"/>
        </w:rPr>
      </w:pPr>
    </w:p>
    <w:p w:rsidR="006F71F0" w:rsidRPr="00BA63DF" w:rsidRDefault="006F71F0" w:rsidP="006F71F0">
      <w:pPr>
        <w:spacing w:line="440" w:lineRule="exact"/>
        <w:rPr>
          <w:rFonts w:ascii="Times New Roman" w:eastAsia="仿宋" w:hAnsi="Times New Roman" w:cs="Times New Roman"/>
          <w:b/>
          <w:sz w:val="24"/>
        </w:rPr>
      </w:pPr>
      <w:r>
        <w:rPr>
          <w:rFonts w:ascii="Times New Roman" w:eastAsia="仿宋" w:hAnsi="Times New Roman" w:cs="Times New Roman" w:hint="eastAsia"/>
          <w:b/>
          <w:sz w:val="24"/>
        </w:rPr>
        <w:t>二</w:t>
      </w:r>
      <w:r w:rsidRPr="00BA63DF">
        <w:rPr>
          <w:rFonts w:ascii="Times New Roman" w:eastAsia="仿宋" w:hAnsi="Times New Roman" w:cs="Times New Roman"/>
          <w:b/>
          <w:sz w:val="24"/>
        </w:rPr>
        <w:t>、招生专业及拟招生计划</w:t>
      </w:r>
      <w:r w:rsidRPr="00BA63DF">
        <w:rPr>
          <w:rFonts w:ascii="Times New Roman" w:eastAsia="仿宋" w:hAnsi="Times New Roman" w:cs="Times New Roman"/>
          <w:b/>
          <w:sz w:val="24"/>
        </w:rPr>
        <w:t xml:space="preserve"> </w:t>
      </w:r>
    </w:p>
    <w:p w:rsidR="006F71F0" w:rsidRDefault="006F71F0" w:rsidP="006F71F0">
      <w:pPr>
        <w:tabs>
          <w:tab w:val="left" w:pos="142"/>
        </w:tabs>
        <w:spacing w:line="440" w:lineRule="exact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6F71F0">
        <w:rPr>
          <w:rFonts w:ascii="Times New Roman" w:eastAsia="仿宋" w:hAnsi="Times New Roman" w:cs="Times New Roman"/>
          <w:sz w:val="24"/>
          <w:szCs w:val="24"/>
        </w:rPr>
        <w:t>我院招生专业为</w:t>
      </w:r>
      <w:r w:rsidRPr="006F71F0">
        <w:rPr>
          <w:rFonts w:ascii="Times New Roman" w:eastAsia="仿宋" w:hAnsi="Times New Roman" w:cs="Times New Roman"/>
          <w:color w:val="333333"/>
          <w:sz w:val="24"/>
          <w:szCs w:val="24"/>
        </w:rPr>
        <w:t>农业硕士的</w:t>
      </w:r>
      <w:r>
        <w:rPr>
          <w:rFonts w:ascii="Times New Roman" w:eastAsia="仿宋" w:hAnsi="Times New Roman" w:cs="Times New Roman" w:hint="eastAsia"/>
          <w:color w:val="333333"/>
          <w:sz w:val="24"/>
          <w:szCs w:val="24"/>
        </w:rPr>
        <w:t>“</w:t>
      </w:r>
      <w:r w:rsidRPr="006F71F0">
        <w:rPr>
          <w:rFonts w:ascii="Times New Roman" w:eastAsia="仿宋" w:hAnsi="Times New Roman" w:cs="Times New Roman"/>
          <w:color w:val="333333"/>
          <w:sz w:val="24"/>
          <w:szCs w:val="24"/>
        </w:rPr>
        <w:t>095132</w:t>
      </w:r>
      <w:r w:rsidRPr="006F71F0">
        <w:rPr>
          <w:rFonts w:ascii="Times New Roman" w:eastAsia="仿宋" w:hAnsi="Times New Roman" w:cs="Times New Roman"/>
          <w:color w:val="333333"/>
          <w:sz w:val="24"/>
          <w:szCs w:val="24"/>
        </w:rPr>
        <w:t>资源利用与植物保护</w:t>
      </w:r>
      <w:r>
        <w:rPr>
          <w:rFonts w:ascii="Times New Roman" w:eastAsia="仿宋" w:hAnsi="Times New Roman" w:cs="Times New Roman" w:hint="eastAsia"/>
          <w:color w:val="333333"/>
          <w:sz w:val="24"/>
          <w:szCs w:val="24"/>
        </w:rPr>
        <w:t>”</w:t>
      </w:r>
      <w:r w:rsidRPr="006F71F0">
        <w:rPr>
          <w:rFonts w:ascii="Times New Roman" w:eastAsia="仿宋" w:hAnsi="Times New Roman" w:cs="Times New Roman"/>
          <w:sz w:val="24"/>
          <w:szCs w:val="24"/>
        </w:rPr>
        <w:t>，依托土壤和</w:t>
      </w:r>
      <w:proofErr w:type="gramStart"/>
      <w:r w:rsidRPr="006F71F0">
        <w:rPr>
          <w:rFonts w:ascii="Times New Roman" w:eastAsia="仿宋" w:hAnsi="Times New Roman" w:cs="Times New Roman"/>
          <w:sz w:val="24"/>
          <w:szCs w:val="24"/>
        </w:rPr>
        <w:t>水科学</w:t>
      </w:r>
      <w:proofErr w:type="gramEnd"/>
      <w:r w:rsidRPr="006F71F0">
        <w:rPr>
          <w:rFonts w:ascii="Times New Roman" w:eastAsia="仿宋" w:hAnsi="Times New Roman" w:cs="Times New Roman"/>
          <w:sz w:val="24"/>
          <w:szCs w:val="24"/>
        </w:rPr>
        <w:t>系培养。培养方向为黑土地保护、农田碳氮循环与调控。</w:t>
      </w:r>
      <w:r>
        <w:rPr>
          <w:rFonts w:ascii="Times New Roman" w:eastAsia="仿宋" w:hAnsi="Times New Roman" w:cs="Times New Roman" w:hint="eastAsia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023</w:t>
      </w:r>
      <w:r>
        <w:rPr>
          <w:rFonts w:ascii="Times New Roman" w:eastAsia="仿宋" w:hAnsi="Times New Roman" w:cs="Times New Roman" w:hint="eastAsia"/>
          <w:sz w:val="24"/>
          <w:szCs w:val="24"/>
        </w:rPr>
        <w:t>年</w:t>
      </w:r>
      <w:r>
        <w:rPr>
          <w:rFonts w:ascii="Times New Roman" w:eastAsia="仿宋" w:hAnsi="Times New Roman" w:cs="Times New Roman" w:hint="eastAsia"/>
          <w:sz w:val="24"/>
          <w:szCs w:val="24"/>
        </w:rPr>
        <w:t>计划</w:t>
      </w:r>
      <w:r>
        <w:rPr>
          <w:rFonts w:ascii="Times New Roman" w:eastAsia="仿宋" w:hAnsi="Times New Roman" w:cs="Times New Roman" w:hint="eastAsia"/>
          <w:sz w:val="24"/>
          <w:szCs w:val="24"/>
        </w:rPr>
        <w:t>招生</w:t>
      </w:r>
      <w:bookmarkStart w:id="0" w:name="_GoBack"/>
      <w:bookmarkEnd w:id="0"/>
      <w:r>
        <w:rPr>
          <w:rFonts w:ascii="Times New Roman" w:eastAsia="仿宋" w:hAnsi="Times New Roman" w:cs="Times New Roman" w:hint="eastAsia"/>
          <w:sz w:val="24"/>
          <w:szCs w:val="24"/>
        </w:rPr>
        <w:t>1</w:t>
      </w:r>
      <w:r>
        <w:rPr>
          <w:rFonts w:ascii="Times New Roman" w:eastAsia="仿宋" w:hAnsi="Times New Roman" w:cs="Times New Roman" w:hint="eastAsia"/>
          <w:sz w:val="24"/>
          <w:szCs w:val="24"/>
        </w:rPr>
        <w:t>人。</w:t>
      </w:r>
    </w:p>
    <w:p w:rsidR="006F71F0" w:rsidRPr="006F71F0" w:rsidRDefault="006F71F0" w:rsidP="006F71F0">
      <w:pPr>
        <w:tabs>
          <w:tab w:val="left" w:pos="142"/>
        </w:tabs>
        <w:spacing w:line="440" w:lineRule="exact"/>
        <w:ind w:firstLineChars="200" w:firstLine="482"/>
        <w:rPr>
          <w:rFonts w:ascii="Times New Roman" w:eastAsia="仿宋" w:hAnsi="Times New Roman" w:cs="Times New Roman" w:hint="eastAsia"/>
          <w:b/>
          <w:bCs/>
          <w:sz w:val="24"/>
          <w:szCs w:val="24"/>
        </w:rPr>
      </w:pPr>
    </w:p>
    <w:p w:rsidR="00ED0CCA" w:rsidRPr="006F71F0" w:rsidRDefault="006F71F0" w:rsidP="006F71F0">
      <w:pPr>
        <w:tabs>
          <w:tab w:val="left" w:pos="142"/>
        </w:tabs>
        <w:spacing w:line="440" w:lineRule="exact"/>
        <w:rPr>
          <w:rFonts w:ascii="Times New Roman" w:eastAsia="仿宋" w:hAnsi="Times New Roman" w:cs="Times New Roman"/>
          <w:b/>
          <w:bCs/>
          <w:sz w:val="24"/>
          <w:szCs w:val="24"/>
        </w:rPr>
      </w:pPr>
      <w:r>
        <w:rPr>
          <w:rFonts w:ascii="Times New Roman" w:eastAsia="仿宋" w:hAnsi="Times New Roman" w:cs="Times New Roman" w:hint="eastAsia"/>
          <w:b/>
          <w:bCs/>
          <w:sz w:val="24"/>
          <w:szCs w:val="24"/>
        </w:rPr>
        <w:t>三</w:t>
      </w:r>
      <w:r w:rsidR="00AE771C" w:rsidRPr="006F71F0">
        <w:rPr>
          <w:rFonts w:ascii="Times New Roman" w:eastAsia="仿宋" w:hAnsi="Times New Roman" w:cs="Times New Roman"/>
          <w:b/>
          <w:bCs/>
          <w:sz w:val="24"/>
          <w:szCs w:val="24"/>
        </w:rPr>
        <w:t>、</w:t>
      </w:r>
      <w:r w:rsidR="00294135" w:rsidRPr="006F71F0">
        <w:rPr>
          <w:rFonts w:ascii="Times New Roman" w:eastAsia="仿宋" w:hAnsi="Times New Roman" w:cs="Times New Roman"/>
          <w:b/>
          <w:bCs/>
          <w:sz w:val="24"/>
          <w:szCs w:val="24"/>
        </w:rPr>
        <w:t>培养与管理</w:t>
      </w:r>
    </w:p>
    <w:p w:rsidR="00ED0CCA" w:rsidRPr="006F71F0" w:rsidRDefault="00294135" w:rsidP="006F71F0">
      <w:pPr>
        <w:tabs>
          <w:tab w:val="left" w:pos="142"/>
        </w:tabs>
        <w:spacing w:line="440" w:lineRule="exact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6F71F0">
        <w:rPr>
          <w:rFonts w:ascii="Times New Roman" w:eastAsia="仿宋" w:hAnsi="Times New Roman" w:cs="Times New Roman"/>
          <w:sz w:val="24"/>
          <w:szCs w:val="24"/>
        </w:rPr>
        <w:t>该专项学制</w:t>
      </w:r>
      <w:r w:rsidRPr="006F71F0">
        <w:rPr>
          <w:rFonts w:ascii="Times New Roman" w:eastAsia="仿宋" w:hAnsi="Times New Roman" w:cs="Times New Roman"/>
          <w:sz w:val="24"/>
          <w:szCs w:val="24"/>
        </w:rPr>
        <w:t>2</w:t>
      </w:r>
      <w:r w:rsidRPr="006F71F0">
        <w:rPr>
          <w:rFonts w:ascii="Times New Roman" w:eastAsia="仿宋" w:hAnsi="Times New Roman" w:cs="Times New Roman"/>
          <w:sz w:val="24"/>
          <w:szCs w:val="24"/>
        </w:rPr>
        <w:t>年，但为了保证实践教育的效果，需要进行</w:t>
      </w:r>
      <w:r w:rsidRPr="006F71F0">
        <w:rPr>
          <w:rFonts w:ascii="Times New Roman" w:eastAsia="仿宋" w:hAnsi="Times New Roman" w:cs="Times New Roman"/>
          <w:sz w:val="24"/>
          <w:szCs w:val="24"/>
        </w:rPr>
        <w:t>3</w:t>
      </w:r>
      <w:r w:rsidRPr="006F71F0">
        <w:rPr>
          <w:rFonts w:ascii="Times New Roman" w:eastAsia="仿宋" w:hAnsi="Times New Roman" w:cs="Times New Roman"/>
          <w:sz w:val="24"/>
          <w:szCs w:val="24"/>
        </w:rPr>
        <w:t>年培养：第</w:t>
      </w:r>
      <w:r w:rsidRPr="006F71F0">
        <w:rPr>
          <w:rFonts w:ascii="Times New Roman" w:eastAsia="仿宋" w:hAnsi="Times New Roman" w:cs="Times New Roman"/>
          <w:sz w:val="24"/>
          <w:szCs w:val="24"/>
        </w:rPr>
        <w:t>1</w:t>
      </w:r>
      <w:r w:rsidRPr="006F71F0">
        <w:rPr>
          <w:rFonts w:ascii="Times New Roman" w:eastAsia="仿宋" w:hAnsi="Times New Roman" w:cs="Times New Roman"/>
          <w:sz w:val="24"/>
          <w:szCs w:val="24"/>
        </w:rPr>
        <w:t>学期在中国农业大学烟台研究院完成课程学习，第</w:t>
      </w:r>
      <w:r w:rsidRPr="006F71F0">
        <w:rPr>
          <w:rFonts w:ascii="Times New Roman" w:eastAsia="仿宋" w:hAnsi="Times New Roman" w:cs="Times New Roman"/>
          <w:sz w:val="24"/>
          <w:szCs w:val="24"/>
        </w:rPr>
        <w:t>2-5</w:t>
      </w:r>
      <w:r w:rsidRPr="006F71F0">
        <w:rPr>
          <w:rFonts w:ascii="Times New Roman" w:eastAsia="仿宋" w:hAnsi="Times New Roman" w:cs="Times New Roman"/>
          <w:sz w:val="24"/>
          <w:szCs w:val="24"/>
        </w:rPr>
        <w:t>学期在建三江基地实践，第</w:t>
      </w:r>
      <w:r w:rsidRPr="006F71F0">
        <w:rPr>
          <w:rFonts w:ascii="Times New Roman" w:eastAsia="仿宋" w:hAnsi="Times New Roman" w:cs="Times New Roman"/>
          <w:sz w:val="24"/>
          <w:szCs w:val="24"/>
        </w:rPr>
        <w:t>6</w:t>
      </w:r>
      <w:r w:rsidRPr="006F71F0">
        <w:rPr>
          <w:rFonts w:ascii="Times New Roman" w:eastAsia="仿宋" w:hAnsi="Times New Roman" w:cs="Times New Roman"/>
          <w:sz w:val="24"/>
          <w:szCs w:val="24"/>
        </w:rPr>
        <w:t>学期在中国农业大学烟台研究院完成毕业程序。</w:t>
      </w:r>
    </w:p>
    <w:p w:rsidR="00ED0CCA" w:rsidRPr="006F71F0" w:rsidRDefault="00294135" w:rsidP="006F71F0">
      <w:pPr>
        <w:pStyle w:val="a7"/>
        <w:shd w:val="clear" w:color="auto" w:fill="FFFFFF"/>
        <w:spacing w:before="0" w:beforeAutospacing="0" w:after="0" w:afterAutospacing="0" w:line="440" w:lineRule="exact"/>
        <w:ind w:firstLineChars="200" w:firstLine="480"/>
        <w:rPr>
          <w:rFonts w:ascii="Times New Roman" w:eastAsia="仿宋" w:hAnsi="Times New Roman" w:cs="Times New Roman"/>
          <w:color w:val="333333"/>
        </w:rPr>
      </w:pPr>
      <w:r w:rsidRPr="006F71F0">
        <w:rPr>
          <w:rFonts w:ascii="Times New Roman" w:eastAsia="仿宋" w:hAnsi="Times New Roman" w:cs="Times New Roman"/>
          <w:color w:val="333333"/>
        </w:rPr>
        <w:t>按照学校的有关要求进行资助，日常管理按照研究生院和院系要求进行。专业学位硕士研究生在学习年限内完成培养方案规定的全部内容，修满规定学分，通过思想政治品德考核，学位论文答辩，符合毕业条件，准予毕业；符合《中华人民共和国学位条例》《中华人民共和国学位条例暂行实施办法》及我校的相关规定，且达到学校及学科的学位授予标准，经学校学位评定委员会审核通过后，授予农业硕士专业学位。</w:t>
      </w:r>
    </w:p>
    <w:p w:rsidR="00ED0CCA" w:rsidRDefault="00ED0CCA">
      <w:pPr>
        <w:pStyle w:val="a8"/>
        <w:ind w:left="720" w:firstLineChars="0" w:firstLine="0"/>
        <w:jc w:val="left"/>
        <w:rPr>
          <w:sz w:val="36"/>
          <w:szCs w:val="36"/>
        </w:rPr>
      </w:pPr>
    </w:p>
    <w:p w:rsidR="00ED0CCA" w:rsidRDefault="00ED0CCA">
      <w:pPr>
        <w:spacing w:line="480" w:lineRule="exact"/>
        <w:ind w:firstLineChars="200" w:firstLine="560"/>
        <w:rPr>
          <w:rFonts w:ascii="仿宋_GB2312" w:eastAsia="仿宋_GB2312" w:hAnsi="等线" w:cs="Times New Roman"/>
          <w:sz w:val="28"/>
        </w:rPr>
      </w:pPr>
    </w:p>
    <w:sectPr w:rsidR="00ED0C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6F23"/>
    <w:rsid w:val="00006549"/>
    <w:rsid w:val="00182EE4"/>
    <w:rsid w:val="001B41D7"/>
    <w:rsid w:val="00273022"/>
    <w:rsid w:val="002914E0"/>
    <w:rsid w:val="00294135"/>
    <w:rsid w:val="006A5831"/>
    <w:rsid w:val="006F71F0"/>
    <w:rsid w:val="008A2BF4"/>
    <w:rsid w:val="008E08CC"/>
    <w:rsid w:val="00950B43"/>
    <w:rsid w:val="00AA0E0D"/>
    <w:rsid w:val="00AC5D55"/>
    <w:rsid w:val="00AE771C"/>
    <w:rsid w:val="00D93602"/>
    <w:rsid w:val="00DA145F"/>
    <w:rsid w:val="00DF001E"/>
    <w:rsid w:val="00E96F23"/>
    <w:rsid w:val="00EB5891"/>
    <w:rsid w:val="00ED0CCA"/>
    <w:rsid w:val="00EF6F26"/>
    <w:rsid w:val="51907FCA"/>
    <w:rsid w:val="6A86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E6BA13"/>
  <w15:docId w15:val="{099CDEE3-DE11-43F0-802B-A715E1A0D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6</cp:revision>
  <dcterms:created xsi:type="dcterms:W3CDTF">2022-03-29T08:08:00Z</dcterms:created>
  <dcterms:modified xsi:type="dcterms:W3CDTF">2023-03-31T14:33:00Z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8E277E2992D04B09A7AA95C05225B077</vt:lpwstr>
  </property>
</Properties>
</file>